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sz w:val="32"/>
          <w:szCs w:val="32"/>
        </w:rPr>
        <w:t>Anexo I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</w:rPr>
        <w:t>MODELO DE PROPOSTA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À Procuradoria da República Pará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Apresentamos nossa proposta referente a Dispensa Eletrônica nº /202</w:t>
      </w:r>
      <w:r>
        <w:rPr>
          <w:rFonts w:ascii="Arial" w:hAnsi="Arial"/>
        </w:rPr>
        <w:t>5</w:t>
      </w:r>
      <w:r>
        <w:rPr>
          <w:rFonts w:ascii="Arial" w:hAnsi="Arial"/>
        </w:rPr>
        <w:t>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</w:rPr>
        <w:t>1. DADOS DA EMPRESA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Razão Social:                                                                    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CNPJ: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Endereço/CEP: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Telefones de contato: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E-mail: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Dados bancários: banco ; agência e conta corrente.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</w:rPr>
        <w:t>2. DECLARAÇÕES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0"/>
        <w:gridCol w:w="2843"/>
        <w:gridCol w:w="1955"/>
        <w:gridCol w:w="2009"/>
      </w:tblGrid>
      <w:tr>
        <w:trPr/>
        <w:tc>
          <w:tcPr>
            <w:tcW w:w="84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 w:ascii="Arial" w:hAnsi="Arial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284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 w:ascii="Arial" w:hAnsi="Arial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 w:ascii="Arial" w:hAnsi="Arial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 w:ascii="Arial" w:hAnsi="Arial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251" w:hRule="atLeast"/>
        </w:trPr>
        <w:tc>
          <w:tcPr>
            <w:tcW w:w="84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 w:ascii="Arial" w:hAnsi="Arial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2843" w:type="dxa"/>
            <w:tcBorders/>
            <w:vAlign w:val="center"/>
          </w:tcPr>
          <w:p>
            <w:pPr>
              <w:pStyle w:val="PADRO"/>
              <w:keepNext w:val="false"/>
              <w:widowControl/>
              <w:shd w:val="clear" w:color="auto" w:fill="auto"/>
              <w:suppressAutoHyphens w:val="true"/>
              <w:spacing w:lineRule="auto" w:line="240" w:before="0" w:after="0"/>
              <w:ind w:hanging="0"/>
              <w:jc w:val="center"/>
              <w:rPr>
                <w:rFonts w:ascii="Arial" w:hAnsi="Arial" w:eastAsia="Calibri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ascii="Arial" w:hAnsi="Arial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" w:ascii="Arial" w:hAnsi="Arial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Arial" w:hAnsi="Arial" w:eastAsia="Calibri" w:cs=""/>
                <w:kern w:val="0"/>
                <w:sz w:val="20"/>
                <w:szCs w:val="20"/>
                <w:lang w:val="pt-BR" w:eastAsia="en-US" w:bidi="ar-SA"/>
              </w:rPr>
            </w:pPr>
            <w:r>
              <w:rPr>
                <w:rFonts w:eastAsia="Calibri" w:cs="" w:ascii="Arial" w:hAnsi="Arial"/>
                <w:kern w:val="0"/>
                <w:sz w:val="20"/>
                <w:szCs w:val="20"/>
                <w:lang w:val="pt-BR" w:eastAsia="en-US" w:bidi="ar-SA"/>
              </w:rPr>
            </w:r>
          </w:p>
        </w:tc>
      </w:tr>
    </w:tbl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0" w:after="200"/>
        <w:jc w:val="center"/>
        <w:rPr>
          <w:rFonts w:ascii="Arial" w:hAnsi="Arial"/>
        </w:rPr>
      </w:pPr>
      <w:r>
        <w:rPr>
          <w:rFonts w:ascii="Arial" w:hAnsi="Arial"/>
        </w:rPr>
        <w:t>Data e assinatura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b8088c"/>
    <w:rPr/>
  </w:style>
  <w:style w:type="character" w:styleId="RodapChar" w:customStyle="1">
    <w:name w:val="Rodapé Char"/>
    <w:basedOn w:val="DefaultParagraphFont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pt-BR" w:val="pt-BR" w:bidi="ar-SA"/>
    </w:rPr>
  </w:style>
  <w:style w:type="paragraph" w:styleId="Default" w:customStyle="1">
    <w:name w:val="Default"/>
    <w:qFormat/>
    <w:rsid w:val="00ad5ab6"/>
    <w:pPr>
      <w:widowControl/>
      <w:suppressAutoHyphens w:val="true"/>
      <w:bidi w:val="0"/>
      <w:spacing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pt-BR" w:eastAsia="en-US" w:bidi="ar-SA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eastAsia="zh-CN" w:bidi="hi-IN" w:val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LibreOffice/7.6.4.1$Windows_X86_64 LibreOffice_project/e19e193f88cd6c0525a17fb7a176ed8e6a3e2aa1</Application>
  <AppVersion>15.0000</AppVersion>
  <Pages>1</Pages>
  <Words>219</Words>
  <Characters>1294</Characters>
  <CharactersWithSpaces>1562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2025-08-05T12:59:33Z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